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9D187">
      <w:pPr>
        <w:spacing w:line="220" w:lineRule="atLeast"/>
        <w:ind w:firstLine="3534" w:firstLineChars="800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培训报名表</w:t>
      </w:r>
    </w:p>
    <w:bookmarkEnd w:id="0"/>
    <w:tbl>
      <w:tblPr>
        <w:tblStyle w:val="7"/>
        <w:tblpPr w:leftFromText="180" w:rightFromText="180" w:vertAnchor="text" w:horzAnchor="page" w:tblpXSpec="center" w:tblpY="221"/>
        <w:tblOverlap w:val="never"/>
        <w:tblW w:w="9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551"/>
        <w:gridCol w:w="1183"/>
        <w:gridCol w:w="43"/>
        <w:gridCol w:w="851"/>
        <w:gridCol w:w="287"/>
        <w:gridCol w:w="430"/>
        <w:gridCol w:w="752"/>
        <w:gridCol w:w="232"/>
        <w:gridCol w:w="138"/>
        <w:gridCol w:w="291"/>
        <w:gridCol w:w="621"/>
        <w:gridCol w:w="383"/>
        <w:gridCol w:w="87"/>
        <w:gridCol w:w="364"/>
        <w:gridCol w:w="2122"/>
      </w:tblGrid>
      <w:tr w14:paraId="3E10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7CB4">
            <w:pPr>
              <w:spacing w:after="0"/>
              <w:jc w:val="center"/>
            </w:pPr>
            <w:r>
              <w:rPr>
                <w:rFonts w:ascii="微软雅黑" w:hAnsi="微软雅黑" w:cs="微软雅黑"/>
                <w:color w:val="000000"/>
                <w:szCs w:val="21"/>
                <w:lang w:eastAsia="en-US"/>
              </w:rPr>
              <w:t>课程名称</w:t>
            </w:r>
          </w:p>
        </w:tc>
        <w:tc>
          <w:tcPr>
            <w:tcW w:w="3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E350">
            <w:pPr>
              <w:spacing w:after="0"/>
              <w:ind w:right="0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河南省食品安全培训班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C25A">
            <w:pPr>
              <w:spacing w:after="0"/>
              <w:ind w:right="0"/>
              <w:jc w:val="center"/>
            </w:pPr>
            <w:r>
              <w:rPr>
                <w:rFonts w:ascii="微软雅黑" w:hAnsi="微软雅黑" w:cs="微软雅黑"/>
                <w:color w:val="000000"/>
                <w:szCs w:val="21"/>
              </w:rPr>
              <w:t>开</w:t>
            </w:r>
            <w:r>
              <w:rPr>
                <w:rFonts w:ascii="微软雅黑" w:hAnsi="微软雅黑" w:cs="微软雅黑"/>
                <w:color w:val="000000"/>
                <w:szCs w:val="21"/>
                <w:lang w:eastAsia="en-US"/>
              </w:rPr>
              <w:t>课时间</w:t>
            </w: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28E0">
            <w:pPr>
              <w:spacing w:after="0"/>
              <w:ind w:left="0" w:leftChars="0"/>
              <w:jc w:val="center"/>
            </w:pPr>
          </w:p>
        </w:tc>
      </w:tr>
      <w:tr w14:paraId="331F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63B0">
            <w:pPr>
              <w:spacing w:after="0"/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000000"/>
                <w:szCs w:val="21"/>
                <w:lang w:val="en-US" w:eastAsia="zh-CN"/>
              </w:rPr>
              <w:t>证书所属单位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1534">
            <w:pPr>
              <w:spacing w:after="0"/>
              <w:ind w:right="0"/>
              <w:jc w:val="both"/>
              <w:rPr>
                <w:rFonts w:hint="eastAsia" w:ascii="微软雅黑" w:hAnsi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000000"/>
                <w:szCs w:val="21"/>
                <w:lang w:val="en-US" w:eastAsia="zh-CN"/>
              </w:rPr>
              <w:t>（填写个人或单位名称）</w:t>
            </w:r>
          </w:p>
          <w:p w14:paraId="27696D84">
            <w:pPr>
              <w:spacing w:after="0"/>
              <w:ind w:right="0"/>
              <w:jc w:val="both"/>
              <w:rPr>
                <w:rFonts w:hint="default" w:ascii="微软雅黑" w:hAnsi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FF0000"/>
                <w:szCs w:val="21"/>
                <w:lang w:val="en-US" w:eastAsia="zh-CN"/>
              </w:rPr>
              <w:t>请谨慎填写，制作证书后不可更改。</w:t>
            </w:r>
          </w:p>
        </w:tc>
      </w:tr>
      <w:tr w14:paraId="14439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7989">
            <w:pPr>
              <w:spacing w:after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普票单位名称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A2AA">
            <w:pPr>
              <w:spacing w:after="0"/>
              <w:ind w:right="0"/>
              <w:jc w:val="both"/>
              <w:rPr>
                <w:rFonts w:hint="eastAsia" w:ascii="微软雅黑" w:hAnsi="微软雅黑" w:cs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color w:val="000000"/>
                <w:szCs w:val="21"/>
                <w:lang w:eastAsia="zh-CN"/>
              </w:rPr>
              <w:t>（</w:t>
            </w:r>
            <w:r>
              <w:rPr>
                <w:rFonts w:ascii="微软雅黑" w:hAnsi="微软雅黑" w:cs="微软雅黑"/>
                <w:color w:val="000000"/>
                <w:szCs w:val="21"/>
              </w:rPr>
              <w:t>发票抬头，如是个人请备注</w:t>
            </w:r>
            <w:r>
              <w:rPr>
                <w:rFonts w:hint="eastAsia" w:ascii="微软雅黑" w:hAnsi="微软雅黑" w:cs="微软雅黑"/>
                <w:color w:val="000000"/>
                <w:szCs w:val="21"/>
                <w:lang w:eastAsia="zh-CN"/>
              </w:rPr>
              <w:t>）</w:t>
            </w:r>
          </w:p>
          <w:p w14:paraId="30213BF4">
            <w:pPr>
              <w:ind w:right="36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微软雅黑" w:hAnsi="微软雅黑" w:cs="微软雅黑"/>
                <w:color w:val="FF0000"/>
                <w:szCs w:val="21"/>
                <w:highlight w:val="none"/>
                <w:lang w:val="en-US" w:eastAsia="zh-CN"/>
              </w:rPr>
              <w:t>普票填写在此处，专票</w:t>
            </w:r>
            <w:r>
              <w:rPr>
                <w:rFonts w:hint="eastAsia" w:ascii="微软雅黑" w:hAnsi="微软雅黑" w:cs="微软雅黑"/>
                <w:color w:val="FF0000"/>
                <w:szCs w:val="21"/>
                <w:lang w:val="en-US" w:eastAsia="zh-CN"/>
              </w:rPr>
              <w:t>请在文档最下方</w:t>
            </w:r>
            <w:r>
              <w:rPr>
                <w:rFonts w:hint="eastAsia"/>
                <w:color w:val="FF0000"/>
                <w:sz w:val="24"/>
                <w:szCs w:val="28"/>
                <w:highlight w:val="none"/>
                <w:vertAlign w:val="baseline"/>
                <w:lang w:val="en-US" w:eastAsia="zh-CN"/>
              </w:rPr>
              <w:t>专票开票信息表格</w:t>
            </w:r>
            <w:r>
              <w:rPr>
                <w:rFonts w:hint="eastAsia" w:ascii="微软雅黑" w:hAnsi="微软雅黑" w:cs="微软雅黑"/>
                <w:color w:val="FF0000"/>
                <w:szCs w:val="21"/>
                <w:lang w:val="en-US" w:eastAsia="zh-CN"/>
              </w:rPr>
              <w:t>填写。不开票或开个人发票，请填写“个人”。</w:t>
            </w:r>
          </w:p>
        </w:tc>
      </w:tr>
      <w:tr w14:paraId="44301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D8EF">
            <w:pPr>
              <w:spacing w:after="0"/>
              <w:jc w:val="center"/>
            </w:pPr>
            <w:r>
              <w:rPr>
                <w:rFonts w:hint="eastAsia" w:ascii="微软雅黑" w:hAnsi="微软雅黑" w:cs="微软雅黑"/>
                <w:color w:val="000000"/>
                <w:szCs w:val="21"/>
                <w:lang w:eastAsia="zh-CN"/>
              </w:rPr>
              <w:t>普票</w:t>
            </w:r>
            <w:r>
              <w:rPr>
                <w:rFonts w:ascii="微软雅黑" w:hAnsi="微软雅黑" w:cs="微软雅黑"/>
                <w:color w:val="000000"/>
                <w:szCs w:val="21"/>
              </w:rPr>
              <w:t>公司税号</w:t>
            </w: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5C2E5">
            <w:pPr>
              <w:spacing w:after="0"/>
              <w:jc w:val="center"/>
              <w:rPr>
                <w:rFonts w:ascii="微软雅黑" w:hAnsi="微软雅黑" w:cs="微软雅黑"/>
                <w:color w:val="000000"/>
                <w:szCs w:val="21"/>
              </w:rPr>
            </w:pPr>
            <w:r>
              <w:rPr>
                <w:rFonts w:ascii="微软雅黑" w:hAnsi="微软雅黑" w:cs="微软雅黑"/>
                <w:color w:val="000000"/>
                <w:szCs w:val="21"/>
              </w:rPr>
              <w:t>（开票财务要求）</w:t>
            </w:r>
          </w:p>
          <w:p w14:paraId="2C1FFC83">
            <w:pPr>
              <w:spacing w:after="0"/>
              <w:jc w:val="both"/>
              <w:rPr>
                <w:rFonts w:ascii="微软雅黑" w:hAnsi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cs="微软雅黑"/>
                <w:color w:val="FF0000"/>
                <w:szCs w:val="21"/>
                <w:lang w:val="en-US" w:eastAsia="zh-CN"/>
              </w:rPr>
              <w:t>不开票或开个人发票，请填写“个人”。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开票种类</w:t>
            </w:r>
          </w:p>
          <w:p w14:paraId="69040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92" w:lineRule="auto"/>
              <w:jc w:val="left"/>
              <w:textAlignment w:val="auto"/>
              <w:rPr>
                <w:rFonts w:hint="eastAsia" w:eastAsia="微软雅黑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勾选票据种类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A403">
            <w:pPr>
              <w:spacing w:after="0"/>
              <w:ind w:firstLine="440" w:firstLineChars="200"/>
              <w:jc w:val="both"/>
              <w:rPr>
                <w:color w:val="FF0000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□</w:t>
            </w:r>
            <w:r>
              <w:rPr>
                <w:color w:val="auto"/>
              </w:rPr>
              <w:t>普票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增值专票</w:t>
            </w:r>
          </w:p>
        </w:tc>
      </w:tr>
      <w:tr w14:paraId="3954D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5EA3">
            <w:pPr>
              <w:jc w:val="center"/>
            </w:pPr>
            <w:r>
              <w:rPr>
                <w:rFonts w:ascii="微软雅黑" w:hAnsi="微软雅黑" w:cs="微软雅黑"/>
                <w:color w:val="000000"/>
                <w:szCs w:val="21"/>
              </w:rPr>
              <w:t>证书邮寄地址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ascii="微软雅黑" w:hAnsi="微软雅黑" w:cs="微软雅黑"/>
                <w:color w:val="000000"/>
                <w:szCs w:val="21"/>
              </w:rPr>
              <w:t>证书邮寄地址</w:t>
            </w:r>
            <w:r>
              <w:rPr>
                <w:rFonts w:hint="eastAsia"/>
                <w:lang w:val="en-US" w:eastAsia="zh-CN"/>
              </w:rPr>
              <w:t>）</w:t>
            </w:r>
          </w:p>
          <w:p w14:paraId="6FF84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FF0000"/>
                <w:szCs w:val="21"/>
                <w:lang w:val="en-US" w:eastAsia="zh-CN"/>
              </w:rPr>
              <w:t>XX市XX区（县）XX（具体详细地址）</w:t>
            </w:r>
          </w:p>
        </w:tc>
      </w:tr>
      <w:tr w14:paraId="18B52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D383">
            <w:pPr>
              <w:jc w:val="both"/>
            </w:pPr>
            <w:r>
              <w:rPr>
                <w:rFonts w:ascii="微软雅黑" w:hAnsi="微软雅黑" w:cs="微软雅黑"/>
                <w:color w:val="000000"/>
                <w:szCs w:val="21"/>
                <w:lang w:eastAsia="en-US"/>
              </w:rPr>
              <w:t>联系人姓名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A4CB"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0993">
            <w:pPr>
              <w:ind w:right="90"/>
              <w:jc w:val="center"/>
            </w:pPr>
            <w:r>
              <w:rPr>
                <w:rFonts w:ascii="微软雅黑" w:hAnsi="微软雅黑" w:cs="微软雅黑"/>
                <w:color w:val="000000"/>
                <w:szCs w:val="21"/>
                <w:lang w:eastAsia="en-US"/>
              </w:rPr>
              <w:t>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C3E1">
            <w:pPr>
              <w:jc w:val="center"/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D385"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000000"/>
                <w:szCs w:val="21"/>
                <w:lang w:val="en-US" w:eastAsia="zh-CN"/>
              </w:rPr>
              <w:t>邮箱地址</w:t>
            </w:r>
          </w:p>
        </w:tc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B7B6">
            <w:pPr>
              <w:jc w:val="both"/>
            </w:pPr>
          </w:p>
        </w:tc>
      </w:tr>
      <w:tr w14:paraId="203F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8C27">
            <w:pPr>
              <w:rPr>
                <w:rFonts w:ascii="微软雅黑" w:hAnsi="微软雅黑" w:cs="微软雅黑"/>
                <w:color w:val="000000"/>
                <w:szCs w:val="21"/>
              </w:rPr>
            </w:pPr>
            <w:r>
              <w:rPr>
                <w:rFonts w:ascii="微软雅黑" w:hAnsi="微软雅黑" w:cs="微软雅黑"/>
                <w:color w:val="000000"/>
                <w:szCs w:val="21"/>
              </w:rPr>
              <w:t>转款形式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311F">
            <w:pPr>
              <w:rPr>
                <w:rFonts w:ascii="微软雅黑" w:hAnsi="微软雅黑" w:cs="微软雅黑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F257">
            <w:pPr>
              <w:rPr>
                <w:rFonts w:ascii="微软雅黑" w:hAnsi="微软雅黑" w:cs="微软雅黑"/>
                <w:color w:val="000000"/>
                <w:szCs w:val="21"/>
              </w:rPr>
            </w:pPr>
            <w:r>
              <w:rPr>
                <w:rFonts w:ascii="微软雅黑" w:hAnsi="微软雅黑" w:cs="微软雅黑"/>
                <w:color w:val="000000"/>
                <w:szCs w:val="21"/>
              </w:rPr>
              <w:t>转款时间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869A">
            <w:pPr>
              <w:rPr>
                <w:rFonts w:ascii="微软雅黑" w:hAnsi="微软雅黑" w:cs="微软雅黑"/>
                <w:color w:val="000000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50AB">
            <w:pPr>
              <w:rPr>
                <w:rFonts w:ascii="微软雅黑" w:hAnsi="微软雅黑" w:cs="微软雅黑"/>
                <w:color w:val="000000"/>
                <w:szCs w:val="21"/>
              </w:rPr>
            </w:pPr>
            <w:r>
              <w:rPr>
                <w:rFonts w:ascii="微软雅黑" w:hAnsi="微软雅黑" w:cs="微软雅黑"/>
                <w:color w:val="000000"/>
                <w:szCs w:val="21"/>
              </w:rPr>
              <w:t>转款人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F486">
            <w:pPr>
              <w:rPr>
                <w:rFonts w:hint="eastAsia" w:ascii="微软雅黑" w:hAnsi="微软雅黑" w:eastAsia="微软雅黑" w:cs="微软雅黑"/>
                <w:color w:val="FF0000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color w:val="FF0000"/>
                <w:szCs w:val="21"/>
                <w:lang w:val="en-US" w:eastAsia="zh-CN"/>
              </w:rPr>
              <w:t>学员姓名</w:t>
            </w:r>
          </w:p>
        </w:tc>
      </w:tr>
      <w:tr w14:paraId="1F9B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2690">
            <w:pPr>
              <w:jc w:val="center"/>
            </w:pPr>
            <w:r>
              <w:rPr>
                <w:rFonts w:ascii="微软雅黑" w:hAnsi="微软雅黑" w:cs="微软雅黑"/>
                <w:color w:val="000000"/>
                <w:szCs w:val="21"/>
                <w:lang w:eastAsia="en-US"/>
              </w:rPr>
              <w:t>姓名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AA30">
            <w:pPr>
              <w:jc w:val="center"/>
            </w:pPr>
            <w:r>
              <w:rPr>
                <w:rFonts w:ascii="微软雅黑" w:hAnsi="微软雅黑" w:cs="微软雅黑"/>
                <w:color w:val="000000"/>
                <w:szCs w:val="21"/>
              </w:rPr>
              <w:t>性别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B589">
            <w:pPr>
              <w:jc w:val="center"/>
            </w:pPr>
            <w:r>
              <w:rPr>
                <w:rFonts w:ascii="微软雅黑" w:hAnsi="微软雅黑" w:cs="微软雅黑"/>
                <w:color w:val="000000"/>
                <w:szCs w:val="21"/>
              </w:rPr>
              <w:t>联系电话</w:t>
            </w:r>
          </w:p>
        </w:tc>
        <w:tc>
          <w:tcPr>
            <w:tcW w:w="1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A288">
            <w:pPr>
              <w:jc w:val="center"/>
            </w:pPr>
            <w:r>
              <w:rPr>
                <w:rFonts w:ascii="微软雅黑" w:hAnsi="微软雅黑" w:cs="微软雅黑"/>
                <w:color w:val="000000"/>
                <w:szCs w:val="21"/>
              </w:rPr>
              <w:t>身份证号</w:t>
            </w: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7F6E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000000"/>
                <w:szCs w:val="21"/>
                <w:lang w:val="en-US" w:eastAsia="zh-CN"/>
              </w:rPr>
              <w:t>证书类型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566C">
            <w:pPr>
              <w:jc w:val="center"/>
            </w:pPr>
            <w:r>
              <w:rPr>
                <w:rFonts w:ascii="微软雅黑" w:hAnsi="微软雅黑" w:cs="微软雅黑"/>
                <w:color w:val="000000"/>
                <w:szCs w:val="21"/>
              </w:rPr>
              <w:t>电子照片1寸白/蓝底</w:t>
            </w:r>
          </w:p>
        </w:tc>
      </w:tr>
      <w:tr w14:paraId="044FC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1AB5"/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2682"/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948A">
            <w:pPr>
              <w:rPr>
                <w:rFonts w:ascii="微软雅黑" w:hAnsi="微软雅黑" w:cs="微软雅黑"/>
                <w:color w:val="000000"/>
                <w:szCs w:val="21"/>
              </w:rPr>
            </w:pPr>
          </w:p>
        </w:tc>
        <w:tc>
          <w:tcPr>
            <w:tcW w:w="1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D661"/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FDA2"/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FA5D"/>
        </w:tc>
      </w:tr>
      <w:tr w14:paraId="5B34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1221"/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0479"/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5073">
            <w:pPr>
              <w:rPr>
                <w:rFonts w:ascii="微软雅黑" w:hAnsi="微软雅黑" w:cs="微软雅黑"/>
                <w:color w:val="000000"/>
                <w:szCs w:val="21"/>
              </w:rPr>
            </w:pPr>
          </w:p>
        </w:tc>
        <w:tc>
          <w:tcPr>
            <w:tcW w:w="1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15F8"/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471F"/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F414"/>
        </w:tc>
      </w:tr>
      <w:tr w14:paraId="7F44C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129D"/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BDE7"/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42E3">
            <w:pPr>
              <w:rPr>
                <w:rFonts w:ascii="微软雅黑" w:hAnsi="微软雅黑" w:cs="微软雅黑"/>
                <w:color w:val="000000"/>
                <w:szCs w:val="21"/>
              </w:rPr>
            </w:pPr>
          </w:p>
        </w:tc>
        <w:tc>
          <w:tcPr>
            <w:tcW w:w="1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93AD"/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824C"/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6008"/>
        </w:tc>
      </w:tr>
    </w:tbl>
    <w:p w14:paraId="406FFC5F">
      <w:pPr>
        <w:spacing w:line="44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</w:p>
    <w:p w14:paraId="54316EEE">
      <w:pPr>
        <w:spacing w:line="440" w:lineRule="exact"/>
        <w:jc w:val="left"/>
        <w:rPr>
          <w:rFonts w:ascii="微软雅黑" w:hAnsi="微软雅黑" w:eastAsia="微软雅黑" w:cs="微软雅黑"/>
          <w:b/>
          <w:bCs/>
          <w:szCs w:val="21"/>
          <w:u w:val="single"/>
        </w:rPr>
      </w:pPr>
      <w:r>
        <w:rPr>
          <w:rFonts w:ascii="微软雅黑" w:hAnsi="微软雅黑" w:eastAsia="微软雅黑" w:cs="微软雅黑"/>
          <w:b/>
          <w:bCs/>
          <w:szCs w:val="21"/>
        </w:rPr>
        <w:t>注：此表可多人报名。</w:t>
      </w:r>
      <w:r>
        <w:rPr>
          <w:rFonts w:ascii="微软雅黑" w:hAnsi="微软雅黑" w:eastAsia="微软雅黑" w:cs="微软雅黑"/>
          <w:b/>
          <w:bCs/>
          <w:szCs w:val="21"/>
          <w:u w:val="single"/>
        </w:rPr>
        <w:t>感谢您的报名，报名后三个工作日内会有课程助理和您联系！</w:t>
      </w:r>
    </w:p>
    <w:p w14:paraId="1F3A2F3A">
      <w:pPr>
        <w:spacing w:line="440" w:lineRule="exact"/>
        <w:ind w:firstLine="440" w:firstLineChars="200"/>
        <w:jc w:val="left"/>
        <w:rPr>
          <w:rFonts w:hint="default" w:ascii="微软雅黑" w:hAnsi="微软雅黑" w:eastAsia="微软雅黑" w:cs="微软雅黑"/>
          <w:b/>
          <w:bCs/>
          <w:color w:val="FF0000"/>
          <w:szCs w:val="21"/>
          <w:u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FF0000"/>
          <w:szCs w:val="21"/>
          <w:u w:val="none"/>
          <w:lang w:val="en-US" w:eastAsia="zh-CN"/>
        </w:rPr>
        <w:t>请报名的老师务必按照表格要求认真填写相关信息，若因信息填写不全或个人原因导致发票或证书发放延迟，相关责任需由个人承担。感谢您的理解和配合！</w:t>
      </w:r>
    </w:p>
    <w:p w14:paraId="7D888BC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br w:type="page"/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备注：费用支付方式有如下两种：</w:t>
      </w:r>
    </w:p>
    <w:p w14:paraId="4204FF59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cs="微软雅黑"/>
          <w:b/>
          <w:color w:val="000000"/>
          <w:sz w:val="24"/>
          <w:szCs w:val="24"/>
          <w:lang w:eastAsia="zh-CN"/>
        </w:rPr>
        <w:t>对公转账</w:t>
      </w:r>
      <w:r>
        <w:rPr>
          <w:rFonts w:hint="eastAsia" w:ascii="微软雅黑" w:hAnsi="微软雅黑" w:cs="微软雅黑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本次培训由河南省食品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盐业检验技术研究院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公司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负责培训费用的收缴并开具票据。</w:t>
      </w:r>
    </w:p>
    <w:p w14:paraId="1E7514C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账号信息：</w:t>
      </w:r>
    </w:p>
    <w:p w14:paraId="7831A72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户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 xml:space="preserve"> 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河南省食品和盐业检验技术研究院有限公司</w:t>
      </w:r>
    </w:p>
    <w:p w14:paraId="0214458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开户行：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交通银行郑州中原中路支行</w:t>
      </w:r>
    </w:p>
    <w:p w14:paraId="109A48E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收款账号：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411152999011002952737</w:t>
      </w:r>
    </w:p>
    <w:p w14:paraId="3154DCB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80"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</w:p>
    <w:p w14:paraId="0CFA524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eastAsia="zh-CN"/>
        </w:rPr>
        <w:t>2、微信扫码支付：</w:t>
      </w:r>
    </w:p>
    <w:p w14:paraId="410136E1">
      <w:pPr>
        <w:pStyle w:val="14"/>
        <w:spacing w:line="440" w:lineRule="exact"/>
        <w:ind w:left="480" w:firstLine="740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 w:bidi="ar-SA"/>
        </w:rPr>
        <w:drawing>
          <wp:anchor distT="0" distB="243840" distL="114300" distR="114300" simplePos="0" relativeHeight="251659264" behindDoc="0" locked="0" layoutInCell="1" allowOverlap="1">
            <wp:simplePos x="0" y="0"/>
            <wp:positionH relativeFrom="page">
              <wp:posOffset>2501265</wp:posOffset>
            </wp:positionH>
            <wp:positionV relativeFrom="margin">
              <wp:posOffset>3870960</wp:posOffset>
            </wp:positionV>
            <wp:extent cx="2707640" cy="3258820"/>
            <wp:effectExtent l="0" t="0" r="16510" b="17780"/>
            <wp:wrapTopAndBottom/>
            <wp:docPr id="4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3"/>
                    <pic:cNvPicPr/>
                  </pic:nvPicPr>
                  <pic:blipFill>
                    <a:blip r:embed="rId7"/>
                    <a:srcRect l="30870" t="9309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DA19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59DFD929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page"/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转款凭证粘贴处</w:t>
      </w:r>
    </w:p>
    <w:p w14:paraId="235C57C8">
      <w:pPr>
        <w:numPr>
          <w:ilvl w:val="0"/>
          <w:numId w:val="0"/>
        </w:numPr>
        <w:ind w:firstLine="240" w:firstLineChars="100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（转款时，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eastAsia="zh-CN"/>
        </w:rPr>
        <w:t>请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务必备注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eastAsia="zh-CN"/>
        </w:rPr>
        <w:t>学员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姓名）</w:t>
      </w:r>
    </w:p>
    <w:p w14:paraId="12FAEB62">
      <w:pPr>
        <w:numPr>
          <w:ilvl w:val="0"/>
          <w:numId w:val="0"/>
        </w:numPr>
        <w:spacing w:line="220" w:lineRule="atLeast"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21D92D90">
      <w:pPr>
        <w:pStyle w:val="2"/>
        <w:rPr>
          <w:rFonts w:hint="eastAsia" w:ascii="微软雅黑" w:hAnsi="微软雅黑" w:eastAsia="微软雅黑" w:cs="微软雅黑"/>
          <w:sz w:val="24"/>
          <w:szCs w:val="24"/>
        </w:rPr>
      </w:pPr>
    </w:p>
    <w:p w14:paraId="7E4EB6F9">
      <w:pPr>
        <w:pStyle w:val="3"/>
        <w:rPr>
          <w:rFonts w:hint="eastAsia"/>
        </w:rPr>
      </w:pPr>
    </w:p>
    <w:p w14:paraId="00890A4D">
      <w:pPr>
        <w:numPr>
          <w:ilvl w:val="0"/>
          <w:numId w:val="0"/>
        </w:numPr>
        <w:spacing w:line="220" w:lineRule="atLeast"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46BF46B8">
      <w:pPr>
        <w:numPr>
          <w:ilvl w:val="0"/>
          <w:numId w:val="0"/>
        </w:numPr>
        <w:spacing w:line="220" w:lineRule="atLeast"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30B38E66">
      <w:pPr>
        <w:numPr>
          <w:ilvl w:val="0"/>
          <w:numId w:val="0"/>
        </w:numPr>
        <w:spacing w:line="220" w:lineRule="atLeast"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4696A7BA">
      <w:pPr>
        <w:numPr>
          <w:ilvl w:val="0"/>
          <w:numId w:val="0"/>
        </w:numPr>
        <w:spacing w:line="220" w:lineRule="atLeast"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455EE9B4">
      <w:pPr>
        <w:numPr>
          <w:ilvl w:val="0"/>
          <w:numId w:val="0"/>
        </w:numPr>
        <w:spacing w:line="220" w:lineRule="atLeast"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3C360BA4">
      <w:pPr>
        <w:numPr>
          <w:ilvl w:val="0"/>
          <w:numId w:val="0"/>
        </w:numPr>
        <w:spacing w:line="220" w:lineRule="atLeast"/>
        <w:jc w:val="lef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60121E6F">
      <w:pPr>
        <w:numPr>
          <w:ilvl w:val="0"/>
          <w:numId w:val="0"/>
        </w:numPr>
        <w:spacing w:line="220" w:lineRule="atLeast"/>
        <w:jc w:val="left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eastAsia="zh-CN"/>
        </w:rPr>
        <w:t>专票信息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val="en-US" w:eastAsia="zh-CN"/>
        </w:rPr>
        <w:t>处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eastAsia="zh-CN"/>
        </w:rPr>
        <w:t>填写（需专票请将下方表格信息填写完整，普票无需填写）</w:t>
      </w:r>
    </w:p>
    <w:tbl>
      <w:tblPr>
        <w:tblStyle w:val="8"/>
        <w:tblpPr w:leftFromText="180" w:rightFromText="180" w:vertAnchor="text" w:horzAnchor="page" w:tblpXSpec="center" w:tblpY="23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339"/>
      </w:tblGrid>
      <w:tr w14:paraId="7C1A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0" w:type="dxa"/>
            <w:gridSpan w:val="2"/>
            <w:noWrap w:val="0"/>
            <w:vAlign w:val="center"/>
          </w:tcPr>
          <w:p w14:paraId="3CF23740">
            <w:pPr>
              <w:widowControl w:val="0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highlight w:val="yellow"/>
                <w:vertAlign w:val="baseline"/>
                <w:lang w:val="en-US" w:eastAsia="zh-CN"/>
              </w:rPr>
              <w:t>专票开票信息</w:t>
            </w:r>
          </w:p>
        </w:tc>
      </w:tr>
      <w:tr w14:paraId="0A90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noWrap w:val="0"/>
            <w:vAlign w:val="center"/>
          </w:tcPr>
          <w:p w14:paraId="08BBB433">
            <w:pPr>
              <w:widowControl w:val="0"/>
              <w:bidi w:val="0"/>
              <w:jc w:val="distribut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公司名称：</w:t>
            </w:r>
          </w:p>
        </w:tc>
        <w:tc>
          <w:tcPr>
            <w:tcW w:w="6339" w:type="dxa"/>
            <w:noWrap w:val="0"/>
            <w:vAlign w:val="center"/>
          </w:tcPr>
          <w:p w14:paraId="1FAE49EF">
            <w:pPr>
              <w:widowControl w:val="0"/>
              <w:bidi w:val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E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noWrap w:val="0"/>
            <w:vAlign w:val="center"/>
          </w:tcPr>
          <w:p w14:paraId="607D94C8">
            <w:pPr>
              <w:widowControl w:val="0"/>
              <w:bidi w:val="0"/>
              <w:jc w:val="distribut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纳税识别号：</w:t>
            </w:r>
          </w:p>
        </w:tc>
        <w:tc>
          <w:tcPr>
            <w:tcW w:w="6339" w:type="dxa"/>
            <w:noWrap w:val="0"/>
            <w:vAlign w:val="center"/>
          </w:tcPr>
          <w:p w14:paraId="0168C0C2">
            <w:pPr>
              <w:widowControl w:val="0"/>
              <w:bidi w:val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E2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noWrap w:val="0"/>
            <w:vAlign w:val="center"/>
          </w:tcPr>
          <w:p w14:paraId="0AE02878">
            <w:pPr>
              <w:widowControl w:val="0"/>
              <w:bidi w:val="0"/>
              <w:jc w:val="distribut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开 户 行：</w:t>
            </w:r>
          </w:p>
        </w:tc>
        <w:tc>
          <w:tcPr>
            <w:tcW w:w="6339" w:type="dxa"/>
            <w:noWrap w:val="0"/>
            <w:vAlign w:val="center"/>
          </w:tcPr>
          <w:p w14:paraId="4470A38F">
            <w:pPr>
              <w:widowControl w:val="0"/>
              <w:bidi w:val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D9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noWrap w:val="0"/>
            <w:vAlign w:val="center"/>
          </w:tcPr>
          <w:p w14:paraId="19FBF132">
            <w:pPr>
              <w:widowControl w:val="0"/>
              <w:bidi w:val="0"/>
              <w:jc w:val="distribut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开户账号：</w:t>
            </w:r>
          </w:p>
        </w:tc>
        <w:tc>
          <w:tcPr>
            <w:tcW w:w="6339" w:type="dxa"/>
            <w:noWrap w:val="0"/>
            <w:vAlign w:val="center"/>
          </w:tcPr>
          <w:p w14:paraId="6EBC2DAF">
            <w:pPr>
              <w:widowControl w:val="0"/>
              <w:bidi w:val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8F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noWrap w:val="0"/>
            <w:vAlign w:val="center"/>
          </w:tcPr>
          <w:p w14:paraId="21EAB90D">
            <w:pPr>
              <w:widowControl w:val="0"/>
              <w:bidi w:val="0"/>
              <w:jc w:val="distribut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公司地址：</w:t>
            </w:r>
          </w:p>
        </w:tc>
        <w:tc>
          <w:tcPr>
            <w:tcW w:w="6339" w:type="dxa"/>
            <w:noWrap w:val="0"/>
            <w:vAlign w:val="center"/>
          </w:tcPr>
          <w:p w14:paraId="4826A93D">
            <w:pPr>
              <w:widowControl w:val="0"/>
              <w:bidi w:val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2C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noWrap w:val="0"/>
            <w:vAlign w:val="center"/>
          </w:tcPr>
          <w:p w14:paraId="0ABA618D">
            <w:pPr>
              <w:widowControl w:val="0"/>
              <w:bidi w:val="0"/>
              <w:jc w:val="distribut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公司电话：</w:t>
            </w:r>
          </w:p>
        </w:tc>
        <w:tc>
          <w:tcPr>
            <w:tcW w:w="6339" w:type="dxa"/>
            <w:noWrap w:val="0"/>
            <w:vAlign w:val="center"/>
          </w:tcPr>
          <w:p w14:paraId="27503ED7">
            <w:pPr>
              <w:widowControl w:val="0"/>
              <w:bidi w:val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BA8B1E">
      <w:pPr>
        <w:numPr>
          <w:ilvl w:val="0"/>
          <w:numId w:val="0"/>
        </w:numPr>
        <w:spacing w:line="220" w:lineRule="atLeast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3C0B0D24">
      <w:pPr>
        <w:numPr>
          <w:ilvl w:val="0"/>
          <w:numId w:val="0"/>
        </w:numPr>
        <w:spacing w:line="220" w:lineRule="atLeast"/>
        <w:jc w:val="left"/>
        <w:rPr>
          <w:rFonts w:hint="eastAsia" w:ascii="仿宋" w:hAnsi="仿宋" w:eastAsia="仿宋"/>
          <w:b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47481F4A-0BB6-418E-84C3-957B2F83C8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574844-1AF4-42AC-9C6B-8664A32A4B8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E5355D-92E7-4DA5-A4E4-ECB60F410E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C6C5E68-603A-4103-A58C-BD8943859877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894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56B54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56B54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825FE"/>
    <w:multiLevelType w:val="singleLevel"/>
    <w:tmpl w:val="C3D825FE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FDE9E870"/>
    <w:multiLevelType w:val="singleLevel"/>
    <w:tmpl w:val="FDE9E8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ODFkN2U1NTM3Mjg0ZjkzZWI3MzA4NTRlNjgwNzMifQ=="/>
  </w:docVars>
  <w:rsids>
    <w:rsidRoot w:val="00D31D50"/>
    <w:rsid w:val="00310B97"/>
    <w:rsid w:val="00323B43"/>
    <w:rsid w:val="003D37D8"/>
    <w:rsid w:val="00406E9D"/>
    <w:rsid w:val="00426133"/>
    <w:rsid w:val="004358AB"/>
    <w:rsid w:val="008A1B3E"/>
    <w:rsid w:val="008B03FC"/>
    <w:rsid w:val="008B7726"/>
    <w:rsid w:val="008C4EE9"/>
    <w:rsid w:val="00937709"/>
    <w:rsid w:val="00B54A30"/>
    <w:rsid w:val="00BA07A3"/>
    <w:rsid w:val="00CE6E30"/>
    <w:rsid w:val="00D31D50"/>
    <w:rsid w:val="00FD44C1"/>
    <w:rsid w:val="0456169B"/>
    <w:rsid w:val="04CA4768"/>
    <w:rsid w:val="09C474A0"/>
    <w:rsid w:val="0A620DEF"/>
    <w:rsid w:val="0E844579"/>
    <w:rsid w:val="13961C6E"/>
    <w:rsid w:val="1A0B2223"/>
    <w:rsid w:val="1B541C7A"/>
    <w:rsid w:val="235D0ECC"/>
    <w:rsid w:val="23EFC6C5"/>
    <w:rsid w:val="290B3990"/>
    <w:rsid w:val="2B1A2311"/>
    <w:rsid w:val="2D080B59"/>
    <w:rsid w:val="2FAA8840"/>
    <w:rsid w:val="2FFF5785"/>
    <w:rsid w:val="37EBD85F"/>
    <w:rsid w:val="3B5A2C29"/>
    <w:rsid w:val="3FEB368C"/>
    <w:rsid w:val="3FFFE8D1"/>
    <w:rsid w:val="429E3ACD"/>
    <w:rsid w:val="4AD02482"/>
    <w:rsid w:val="4AFFB900"/>
    <w:rsid w:val="4D3A4F50"/>
    <w:rsid w:val="4EFBB0EB"/>
    <w:rsid w:val="50DD28EE"/>
    <w:rsid w:val="53D02E0F"/>
    <w:rsid w:val="56CD2FC1"/>
    <w:rsid w:val="5D4B2484"/>
    <w:rsid w:val="5FFFC345"/>
    <w:rsid w:val="60360578"/>
    <w:rsid w:val="643C5726"/>
    <w:rsid w:val="67DF434B"/>
    <w:rsid w:val="6A957009"/>
    <w:rsid w:val="6AFD511C"/>
    <w:rsid w:val="6BEAC3E5"/>
    <w:rsid w:val="6EFF6FEE"/>
    <w:rsid w:val="6FA5A48E"/>
    <w:rsid w:val="6FDE4661"/>
    <w:rsid w:val="75272EAD"/>
    <w:rsid w:val="75577634"/>
    <w:rsid w:val="75843181"/>
    <w:rsid w:val="7756D58B"/>
    <w:rsid w:val="7BBFCFF7"/>
    <w:rsid w:val="7DFEBB07"/>
    <w:rsid w:val="7FA02BB5"/>
    <w:rsid w:val="7FAFFE47"/>
    <w:rsid w:val="7FCF1AD3"/>
    <w:rsid w:val="7FEDB447"/>
    <w:rsid w:val="8FEE7628"/>
    <w:rsid w:val="9D5FBF6A"/>
    <w:rsid w:val="9FFC4E5D"/>
    <w:rsid w:val="ACCF8137"/>
    <w:rsid w:val="AFFB2E3F"/>
    <w:rsid w:val="AFFE083E"/>
    <w:rsid w:val="BBFFD891"/>
    <w:rsid w:val="BECF5986"/>
    <w:rsid w:val="BFC48676"/>
    <w:rsid w:val="D6FD7576"/>
    <w:rsid w:val="D7BF4E7E"/>
    <w:rsid w:val="D9FDCEB8"/>
    <w:rsid w:val="DFC51066"/>
    <w:rsid w:val="EBE5B80F"/>
    <w:rsid w:val="ED9F1853"/>
    <w:rsid w:val="EDBF67FF"/>
    <w:rsid w:val="EF764F74"/>
    <w:rsid w:val="FBFF08A3"/>
    <w:rsid w:val="FDB203D2"/>
    <w:rsid w:val="FDF3E26F"/>
    <w:rsid w:val="FF7E7E82"/>
    <w:rsid w:val="FFDE51FB"/>
    <w:rsid w:val="FFF5E6EE"/>
    <w:rsid w:val="FF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480" w:lineRule="exact"/>
    </w:pPr>
    <w:rPr>
      <w:rFonts w:eastAsia="仿宋_GB2312"/>
      <w:kern w:val="0"/>
    </w:r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4">
    <w:name w:val="Body text|1"/>
    <w:basedOn w:val="1"/>
    <w:qFormat/>
    <w:uiPriority w:val="0"/>
    <w:pPr>
      <w:spacing w:line="360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1941</Words>
  <Characters>2070</Characters>
  <Lines>23</Lines>
  <Paragraphs>6</Paragraphs>
  <TotalTime>10</TotalTime>
  <ScaleCrop>false</ScaleCrop>
  <LinksUpToDate>false</LinksUpToDate>
  <CharactersWithSpaces>2149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2008-09-19T17:20:00Z</dcterms:created>
  <dc:creator>huanghe</dc:creator>
  <cp:lastModifiedBy>WPS_1732068191</cp:lastModifiedBy>
  <cp:lastPrinted>2024-02-29T15:54:00Z</cp:lastPrinted>
  <dcterms:modified xsi:type="dcterms:W3CDTF">2026-06-05T12:51:02Z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55742171B53D3B0F0C67BD66DFD8E812_43</vt:lpwstr>
  </property>
  <property fmtid="{D5CDD505-2E9C-101B-9397-08002B2CF9AE}" pid="4" name="KSOTemplateDocerSaveRecord">
    <vt:lpwstr>eyJoZGlkIjoiNDNhYzQ1ZWYzODhmNDQ5NzVmNWY2MTIzZDIwYjBkZTgiLCJ1c2VySWQiOiIxNjU4NzMxNzQxIn0=</vt:lpwstr>
  </property>
</Properties>
</file>